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300" w:rsidRDefault="00FB295D" w:rsidP="00EB146C">
      <w:pPr>
        <w:tabs>
          <w:tab w:val="right" w:pos="9026"/>
        </w:tabs>
        <w:rPr>
          <w:rtl/>
          <w:lang w:bidi="ar-EG"/>
        </w:rPr>
      </w:pPr>
      <w:r>
        <w:rPr>
          <w:rFonts w:cs="DecoType Naskh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D9B3689" wp14:editId="18269777">
                <wp:simplePos x="0" y="0"/>
                <wp:positionH relativeFrom="column">
                  <wp:posOffset>4152900</wp:posOffset>
                </wp:positionH>
                <wp:positionV relativeFrom="paragraph">
                  <wp:posOffset>-219075</wp:posOffset>
                </wp:positionV>
                <wp:extent cx="2132330" cy="512445"/>
                <wp:effectExtent l="0" t="0" r="0" b="1905"/>
                <wp:wrapNone/>
                <wp:docPr id="10281508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330" cy="512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42D" w:rsidRPr="00D0742D" w:rsidRDefault="00EC7770" w:rsidP="00FB295D">
                            <w:pPr>
                              <w:jc w:val="center"/>
                              <w:rPr>
                                <w:rFonts w:cs="AL-Mateen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C04D34" wp14:editId="419CC253">
                                  <wp:extent cx="1895475" cy="375285"/>
                                  <wp:effectExtent l="0" t="0" r="9525" b="571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4187607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3657" cy="3947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B146C">
                              <w:rPr>
                                <w:rFonts w:cs="AL-Mateen" w:hint="cs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B36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7pt;margin-top:-17.25pt;width:167.9pt;height:40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" filled="f" stroked="f">
                <v:textbox>
                  <w:txbxContent>
                    <w:p w:rsidR="00D0742D" w:rsidRPr="00D0742D" w:rsidRDefault="00EC7770" w:rsidP="00FB295D">
                      <w:pPr>
                        <w:jc w:val="center"/>
                        <w:rPr>
                          <w:rFonts w:cs="AL-Mateen"/>
                          <w:sz w:val="40"/>
                          <w:szCs w:val="40"/>
                          <w:rtl/>
                          <w:lang w:bidi="ar-EG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2C04D34" wp14:editId="419CC253">
                            <wp:extent cx="1895475" cy="375285"/>
                            <wp:effectExtent l="0" t="0" r="9525" b="5715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4187607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3657" cy="3947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B146C">
                        <w:rPr>
                          <w:rFonts w:cs="AL-Mateen" w:hint="cs"/>
                          <w:sz w:val="40"/>
                          <w:szCs w:val="40"/>
                          <w:rtl/>
                          <w:lang w:bidi="ar-EG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EC7770">
        <w:rPr>
          <w:rFonts w:cs="DecoType Naskh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3503E1" wp14:editId="0F21F4AB">
                <wp:simplePos x="0" y="0"/>
                <wp:positionH relativeFrom="column">
                  <wp:posOffset>-403225</wp:posOffset>
                </wp:positionH>
                <wp:positionV relativeFrom="paragraph">
                  <wp:posOffset>-279425</wp:posOffset>
                </wp:positionV>
                <wp:extent cx="2919743" cy="837709"/>
                <wp:effectExtent l="0" t="0" r="0" b="635"/>
                <wp:wrapNone/>
                <wp:docPr id="10912565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743" cy="837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C7770" w:rsidRDefault="00EC7770" w:rsidP="00EC777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DecoType Naskh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cs="DecoType Naskh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  <w:t xml:space="preserve">Banking Regulation </w:t>
                            </w:r>
                          </w:p>
                          <w:p w:rsidR="00EC7770" w:rsidRDefault="00EC7770" w:rsidP="00EC777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cs="DecoType Naskh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  <w:t>&amp; Development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3503E1" id="Text Box 6" o:spid="_x0000_s1027" type="#_x0000_t202" style="position:absolute;margin-left:-31.75pt;margin-top:-22pt;width:229.9pt;height:65.9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" filled="f" stroked="f">
                <v:textbox>
                  <w:txbxContent>
                    <w:p w:rsidR="00EC7770" w:rsidRDefault="00EC7770" w:rsidP="00EC7770">
                      <w:pPr>
                        <w:bidi/>
                        <w:spacing w:after="0" w:line="240" w:lineRule="auto"/>
                        <w:jc w:val="center"/>
                        <w:rPr>
                          <w:rFonts w:cs="DecoType Naskh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cs="DecoType Naskh"/>
                          <w:b/>
                          <w:bCs/>
                          <w:sz w:val="32"/>
                          <w:szCs w:val="32"/>
                          <w:lang w:bidi="ar-EG"/>
                        </w:rPr>
                        <w:t xml:space="preserve">Banking Regulation </w:t>
                      </w:r>
                    </w:p>
                    <w:p w:rsidR="00EC7770" w:rsidRDefault="00EC7770" w:rsidP="00EC7770">
                      <w:pPr>
                        <w:bidi/>
                        <w:spacing w:after="0" w:line="240" w:lineRule="auto"/>
                        <w:jc w:val="center"/>
                        <w:rPr>
                          <w:szCs w:val="32"/>
                          <w:lang w:bidi="ar-EG"/>
                        </w:rPr>
                      </w:pPr>
                      <w:r>
                        <w:rPr>
                          <w:rFonts w:cs="DecoType Naskh"/>
                          <w:b/>
                          <w:bCs/>
                          <w:sz w:val="32"/>
                          <w:szCs w:val="32"/>
                          <w:lang w:bidi="ar-EG"/>
                        </w:rPr>
                        <w:t>&amp; Development Department</w:t>
                      </w:r>
                    </w:p>
                  </w:txbxContent>
                </v:textbox>
              </v:shape>
            </w:pict>
          </mc:Fallback>
        </mc:AlternateContent>
      </w:r>
      <w:r w:rsidR="00D0742D" w:rsidRPr="00434EBD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3F41E157" wp14:editId="1741CB02">
                <wp:simplePos x="0" y="0"/>
                <wp:positionH relativeFrom="page">
                  <wp:posOffset>-266700</wp:posOffset>
                </wp:positionH>
                <wp:positionV relativeFrom="paragraph">
                  <wp:posOffset>-831850</wp:posOffset>
                </wp:positionV>
                <wp:extent cx="7823200" cy="1236980"/>
                <wp:effectExtent l="0" t="0" r="6350" b="39370"/>
                <wp:wrapNone/>
                <wp:docPr id="1648588830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3200" cy="1236980"/>
                          <a:chOff x="-127000" y="0"/>
                          <a:chExt cx="7823200" cy="1237007"/>
                        </a:xfrm>
                      </wpg:grpSpPr>
                      <wps:wsp>
                        <wps:cNvPr id="145566567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114345" y="143123"/>
                            <a:ext cx="2283460" cy="4869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13B" w:rsidRDefault="0054413B" w:rsidP="0054413B">
                              <w:pPr>
                                <w:bidi/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3C38C21B" wp14:editId="687B5621">
                                    <wp:extent cx="2209800" cy="452120"/>
                                    <wp:effectExtent l="0" t="0" r="0" b="5080"/>
                                    <wp:docPr id="20" name="Picture 20" descr="محسنةازرق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محسنةازرق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11589" cy="45248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4413B" w:rsidRDefault="0054413B" w:rsidP="0054413B">
                              <w:pPr>
                                <w:bidi/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983909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0" y="343397"/>
                            <a:ext cx="1200647" cy="8377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13B" w:rsidRDefault="0054413B" w:rsidP="0054413B">
                              <w:pPr>
                                <w:bidi/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3E460017" wp14:editId="01962F69">
                                    <wp:extent cx="1042971" cy="660400"/>
                                    <wp:effectExtent l="0" t="0" r="5080" b="6350"/>
                                    <wp:docPr id="21" name="Picture 21" descr="Bank of Sudan log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Bank of Sudan log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14551" cy="70572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16727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428668" y="0"/>
                            <a:ext cx="1485900" cy="252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13B" w:rsidRDefault="0054413B" w:rsidP="0054413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بسم الله الرحمن الرحيم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3118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26432" y="214955"/>
                            <a:ext cx="2857500" cy="339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13B" w:rsidRDefault="0054413B" w:rsidP="0054413B">
                              <w:pPr>
                                <w:pStyle w:val="Header"/>
                                <w:bidi/>
                                <w:spacing w:line="14" w:lineRule="atLeast"/>
                                <w:rPr>
                                  <w:rFonts w:ascii="Arial" w:hAnsi="Arial" w:cs="Arial"/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ascii="Bookman Old Style" w:hAnsi="Bookman Old Style" w:cs="Arial"/>
                                  <w:b/>
                                  <w:bCs/>
                                  <w:color w:val="000080"/>
                                  <w:sz w:val="34"/>
                                  <w:szCs w:val="34"/>
                                </w:rPr>
                                <w:t>Central Bank of Sudan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68204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-127000" y="555916"/>
                            <a:ext cx="4127500" cy="644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770" w:rsidRDefault="00EC777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379092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152400" y="1237007"/>
                            <a:ext cx="7543800" cy="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41E157" id="Group 15" o:spid="_x0000_s1028" style="position:absolute;margin-left:-21pt;margin-top:-65.5pt;width:616pt;height:97.4pt;z-index:251650048;mso-position-horizontal-relative:page;mso-width-relative:margin;mso-height-relative:margin" coordorigin="-1270" coordsize="78232,12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">
                <v:shape id="Text Box 3" o:spid="_x0000_s1029" type="#_x0000_t202" style="position:absolute;left:51143;top:1431;width:22835;height:4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" stroked="f">
                  <v:textbox>
                    <w:txbxContent>
                      <w:p w:rsidR="0054413B" w:rsidRDefault="0054413B" w:rsidP="0054413B">
                        <w:pPr>
                          <w:bidi/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3C38C21B" wp14:editId="687B5621">
                              <wp:extent cx="2209800" cy="452120"/>
                              <wp:effectExtent l="0" t="0" r="0" b="5080"/>
                              <wp:docPr id="20" name="Picture 20" descr="محسنةازرق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محسنةازرق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11589" cy="45248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4413B" w:rsidRDefault="0054413B" w:rsidP="0054413B">
                        <w:pPr>
                          <w:bidi/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shape id="_x0000_s1030" type="#_x0000_t202" style="position:absolute;left:36195;top:3433;width:12006;height:8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" stroked="f">
                  <v:textbox>
                    <w:txbxContent>
                      <w:p w:rsidR="0054413B" w:rsidRDefault="0054413B" w:rsidP="0054413B">
                        <w:pPr>
                          <w:bidi/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3E460017" wp14:editId="01962F69">
                              <wp:extent cx="1042971" cy="660400"/>
                              <wp:effectExtent l="0" t="0" r="5080" b="6350"/>
                              <wp:docPr id="21" name="Picture 21" descr="Bank of Sudan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Bank of Sudan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14551" cy="70572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7" o:spid="_x0000_s1031" type="#_x0000_t202" style="position:absolute;left:34286;width:14859;height:2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" filled="f" stroked="f">
                  <v:textbox>
                    <w:txbxContent>
                      <w:p w:rsidR="0054413B" w:rsidRDefault="0054413B" w:rsidP="0054413B">
                        <w:pPr>
                          <w:bidi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بسم الله الرحمن الرحيم</w:t>
                        </w:r>
                      </w:p>
                    </w:txbxContent>
                  </v:textbox>
                </v:shape>
                <v:shape id="Text Box 8" o:spid="_x0000_s1032" type="#_x0000_t202" style="position:absolute;left:5264;top:2149;width:28575;height:3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" stroked="f">
                  <v:textbox>
                    <w:txbxContent>
                      <w:p w:rsidR="0054413B" w:rsidRDefault="0054413B" w:rsidP="0054413B">
                        <w:pPr>
                          <w:pStyle w:val="Header"/>
                          <w:bidi/>
                          <w:spacing w:line="14" w:lineRule="atLeast"/>
                          <w:rPr>
                            <w:rFonts w:ascii="Arial" w:hAnsi="Arial" w:cs="Arial"/>
                            <w:b/>
                            <w:bCs/>
                            <w:sz w:val="34"/>
                            <w:szCs w:val="34"/>
                          </w:rPr>
                        </w:pPr>
                        <w:r>
                          <w:rPr>
                            <w:rFonts w:ascii="Bookman Old Style" w:hAnsi="Bookman Old Style" w:cs="Arial"/>
                            <w:b/>
                            <w:bCs/>
                            <w:color w:val="000080"/>
                            <w:sz w:val="34"/>
                            <w:szCs w:val="34"/>
                          </w:rPr>
                          <w:t>Central Bank of Sudan</w:t>
                        </w:r>
                      </w:p>
                    </w:txbxContent>
                  </v:textbox>
                </v:shape>
                <v:shape id="Text Box 9" o:spid="_x0000_s1033" type="#_x0000_t202" style="position:absolute;left:-1270;top:5559;width:41275;height:6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" filled="f" stroked="f">
                  <v:textbox>
                    <w:txbxContent>
                      <w:p w:rsidR="00EC7770" w:rsidRDefault="00EC7770"/>
                    </w:txbxContent>
                  </v:textbox>
                </v:shape>
                <v:line id="Line 10" o:spid="_x0000_s1034" style="position:absolute;flip:x;visibility:visible;mso-wrap-style:square" from="1524,12370" to="76962,12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" strokecolor="navy" strokeweight="6pt">
                  <v:stroke linestyle="thickBetweenThin"/>
                </v:line>
                <w10:wrap anchorx="page"/>
              </v:group>
            </w:pict>
          </mc:Fallback>
        </mc:AlternateContent>
      </w:r>
      <w:r w:rsidR="00EB146C">
        <w:rPr>
          <w:lang w:bidi="ar-EG"/>
        </w:rPr>
        <w:tab/>
      </w:r>
    </w:p>
    <w:p w:rsidR="0054413B" w:rsidRPr="00893C47" w:rsidRDefault="0054413B" w:rsidP="00893C47">
      <w:pPr>
        <w:jc w:val="right"/>
        <w:rPr>
          <w:sz w:val="10"/>
          <w:szCs w:val="10"/>
          <w:rtl/>
          <w:lang w:bidi="ar-EG"/>
        </w:rPr>
      </w:pPr>
    </w:p>
    <w:p w:rsidR="0054413B" w:rsidRPr="00A6087B" w:rsidRDefault="0054413B" w:rsidP="00A6087B">
      <w:pPr>
        <w:bidi/>
        <w:spacing w:after="0" w:line="240" w:lineRule="auto"/>
        <w:ind w:left="-613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A6087B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  <w:t xml:space="preserve">التاريخ: </w:t>
      </w:r>
      <w:r w:rsidR="00EF3D7A" w:rsidRPr="00A6087B">
        <w:rPr>
          <w:rFonts w:ascii="Sakkal Majalla" w:hAnsi="Sakkal Majalla" w:cs="Sakkal Majalla"/>
          <w:b/>
          <w:bCs/>
          <w:sz w:val="36"/>
          <w:szCs w:val="36"/>
          <w:u w:val="single"/>
          <w:lang w:bidi="ar-EG"/>
        </w:rPr>
        <w:t>12</w:t>
      </w:r>
      <w:r w:rsidR="0030050B" w:rsidRPr="00A6087B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  <w:t xml:space="preserve"> مارس 2026م</w:t>
      </w:r>
      <w:r w:rsidR="0030050B" w:rsidRPr="00A6087B">
        <w:rPr>
          <w:rFonts w:ascii="Sakkal Majalla" w:hAnsi="Sakkal Majalla" w:cs="Sakkal Majalla"/>
          <w:sz w:val="36"/>
          <w:szCs w:val="36"/>
          <w:rtl/>
          <w:lang w:bidi="ar-EG"/>
        </w:rPr>
        <w:t xml:space="preserve"> </w:t>
      </w:r>
      <w:r w:rsidRPr="00A6087B">
        <w:rPr>
          <w:rFonts w:ascii="Sakkal Majalla" w:hAnsi="Sakkal Majalla" w:cs="Sakkal Majalla"/>
          <w:sz w:val="36"/>
          <w:szCs w:val="36"/>
          <w:rtl/>
          <w:lang w:bidi="ar-EG"/>
        </w:rPr>
        <w:t xml:space="preserve"> </w:t>
      </w:r>
      <w:r w:rsidRPr="00A6087B">
        <w:rPr>
          <w:rFonts w:ascii="Sakkal Majalla" w:hAnsi="Sakkal Majalla" w:cs="Sakkal Majalla"/>
          <w:sz w:val="36"/>
          <w:szCs w:val="36"/>
          <w:rtl/>
          <w:lang w:bidi="ar-EG"/>
        </w:rPr>
        <w:tab/>
      </w:r>
      <w:r w:rsidRPr="00A6087B">
        <w:rPr>
          <w:rFonts w:ascii="Sakkal Majalla" w:hAnsi="Sakkal Majalla" w:cs="Sakkal Majalla"/>
          <w:sz w:val="36"/>
          <w:szCs w:val="36"/>
          <w:rtl/>
          <w:lang w:bidi="ar-EG"/>
        </w:rPr>
        <w:tab/>
        <w:t xml:space="preserve"> </w:t>
      </w:r>
      <w:r w:rsidR="0030050B" w:rsidRPr="00A6087B">
        <w:rPr>
          <w:rFonts w:ascii="Sakkal Majalla" w:hAnsi="Sakkal Majalla" w:cs="Sakkal Majalla"/>
          <w:sz w:val="36"/>
          <w:szCs w:val="36"/>
          <w:rtl/>
          <w:lang w:bidi="ar-EG"/>
        </w:rPr>
        <w:tab/>
      </w:r>
      <w:r w:rsidR="00A6087B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 </w:t>
      </w:r>
      <w:r w:rsidR="00D0742D" w:rsidRPr="00A6087B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 </w:t>
      </w:r>
      <w:r w:rsidR="00BF52C8" w:rsidRPr="00A6087B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 </w:t>
      </w:r>
      <w:r w:rsidR="00A6087B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  </w:t>
      </w:r>
      <w:r w:rsidR="001C3FCF" w:rsidRPr="00A6087B">
        <w:rPr>
          <w:rFonts w:ascii="Sakkal Majalla" w:hAnsi="Sakkal Majalla" w:cs="Sakkal Majalla"/>
          <w:sz w:val="36"/>
          <w:szCs w:val="36"/>
          <w:rtl/>
          <w:lang w:bidi="ar-EG"/>
        </w:rPr>
        <w:t xml:space="preserve"> </w:t>
      </w:r>
      <w:r w:rsidR="00EE60E2" w:rsidRPr="00A6087B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  </w:t>
      </w:r>
      <w:r w:rsidR="00D0742D" w:rsidRPr="00A6087B">
        <w:rPr>
          <w:rFonts w:ascii="Sakkal Majalla" w:hAnsi="Sakkal Majalla" w:cs="Sakkal Majalla"/>
          <w:sz w:val="36"/>
          <w:szCs w:val="36"/>
          <w:rtl/>
          <w:lang w:bidi="ar-EG"/>
        </w:rPr>
        <w:t xml:space="preserve"> </w:t>
      </w:r>
      <w:r w:rsidRPr="00A6087B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  <w:t>النمرة:</w:t>
      </w:r>
      <w:r w:rsidR="00BF52C8" w:rsidRPr="00A6087B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1C3FCF" w:rsidRPr="00A6087B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  <w:t xml:space="preserve">ب س م/ </w:t>
      </w:r>
      <w:r w:rsidRPr="00A6087B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  <w:t>إ ع</w:t>
      </w:r>
      <w:r w:rsidR="00613F45" w:rsidRPr="00A6087B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ت</w:t>
      </w:r>
      <w:r w:rsidRPr="00A6087B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  <w:t xml:space="preserve"> ت </w:t>
      </w:r>
      <w:r w:rsidR="00D0742D" w:rsidRPr="00A6087B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  <w:t>ج م</w:t>
      </w:r>
      <w:r w:rsidRPr="00A6087B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  <w:t>/</w:t>
      </w:r>
      <w:r w:rsidR="00613F45" w:rsidRPr="00A6087B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6087B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  <w:t xml:space="preserve">إ </w:t>
      </w:r>
      <w:r w:rsidR="00A6087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EG"/>
        </w:rPr>
        <w:t>ش</w:t>
      </w:r>
      <w:r w:rsidR="00D0742D" w:rsidRPr="00A6087B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6087B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  <w:t>م/ 2026</w:t>
      </w:r>
    </w:p>
    <w:p w:rsidR="0030050B" w:rsidRPr="00A6087B" w:rsidRDefault="00BF52C8" w:rsidP="00EF3D7A">
      <w:pPr>
        <w:bidi/>
        <w:ind w:left="-613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</w:pPr>
      <w:r w:rsidRPr="00A6087B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  <w:t>الموافق</w:t>
      </w:r>
      <w:r w:rsidR="0030050B" w:rsidRPr="00A6087B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  <w:t xml:space="preserve">: </w:t>
      </w:r>
      <w:r w:rsidR="00EF3D7A" w:rsidRPr="00A6087B">
        <w:rPr>
          <w:rFonts w:ascii="Sakkal Majalla" w:hAnsi="Sakkal Majalla" w:cs="Sakkal Majalla"/>
          <w:b/>
          <w:bCs/>
          <w:sz w:val="36"/>
          <w:szCs w:val="36"/>
          <w:u w:val="single"/>
          <w:lang w:bidi="ar-EG"/>
        </w:rPr>
        <w:t>23</w:t>
      </w:r>
      <w:r w:rsidR="00D76D39" w:rsidRPr="00A6087B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  <w:t xml:space="preserve"> رمضان 1447 هـــ</w:t>
      </w:r>
    </w:p>
    <w:p w:rsidR="00A6087B" w:rsidRPr="00A6087B" w:rsidRDefault="00A6087B" w:rsidP="00A6087B">
      <w:pPr>
        <w:ind w:right="-613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A6087B">
        <w:rPr>
          <w:rFonts w:ascii="Sakkal Majalla" w:hAnsi="Sakkal Majalla" w:cs="Sakkal Majalla" w:hint="cs"/>
          <w:b/>
          <w:bCs/>
          <w:sz w:val="36"/>
          <w:szCs w:val="36"/>
          <w:rtl/>
        </w:rPr>
        <w:t>الإدارة العامة لتنظيم وتنمية الجهاز المصرفي</w:t>
      </w:r>
    </w:p>
    <w:p w:rsidR="00A6087B" w:rsidRPr="00A6087B" w:rsidRDefault="00A6087B" w:rsidP="00A6087B">
      <w:pPr>
        <w:ind w:right="-472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A6087B">
        <w:rPr>
          <w:rFonts w:ascii="Sakkal Majalla" w:hAnsi="Sakkal Majalla" w:cs="Sakkal Majalla" w:hint="cs"/>
          <w:b/>
          <w:bCs/>
          <w:sz w:val="36"/>
          <w:szCs w:val="36"/>
          <w:rtl/>
        </w:rPr>
        <w:t>منشور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A6087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رقم  (6/2026)</w:t>
      </w:r>
    </w:p>
    <w:p w:rsidR="00A6087B" w:rsidRPr="00A6087B" w:rsidRDefault="00A6087B" w:rsidP="00A6087B">
      <w:pPr>
        <w:ind w:right="-472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A6087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معنون إلى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كافة</w:t>
      </w:r>
      <w:r w:rsidRPr="00A6087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المصارف ومؤسسات وشركات التمويل الأصغر والصغير</w:t>
      </w:r>
    </w:p>
    <w:p w:rsidR="00A6087B" w:rsidRPr="00A6087B" w:rsidRDefault="00A6087B" w:rsidP="00A6087B">
      <w:pPr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A6087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الموضوع: سقف التمويل الأصغر والصغير</w:t>
      </w:r>
    </w:p>
    <w:p w:rsidR="00A6087B" w:rsidRPr="00A6087B" w:rsidRDefault="0063665D" w:rsidP="00A6087B">
      <w:pPr>
        <w:bidi/>
        <w:jc w:val="mediumKashida"/>
        <w:rPr>
          <w:rFonts w:ascii="Sakkal Majalla" w:hAnsi="Sakkal Majalla" w:cs="Sakkal Majalla"/>
          <w:sz w:val="34"/>
          <w:szCs w:val="34"/>
          <w:rtl/>
        </w:rPr>
      </w:pPr>
      <w:r>
        <w:rPr>
          <w:rFonts w:ascii="Sakkal Majalla" w:hAnsi="Sakkal Majalla" w:cs="Sakkal Majalla" w:hint="cs"/>
          <w:sz w:val="34"/>
          <w:szCs w:val="34"/>
          <w:rtl/>
        </w:rPr>
        <w:t>إ</w:t>
      </w:r>
      <w:r w:rsidR="00A6087B" w:rsidRPr="00A6087B">
        <w:rPr>
          <w:rFonts w:ascii="Sakkal Majalla" w:hAnsi="Sakkal Majalla" w:cs="Sakkal Majalla" w:hint="cs"/>
          <w:sz w:val="34"/>
          <w:szCs w:val="34"/>
          <w:rtl/>
        </w:rPr>
        <w:t xml:space="preserve">ستناداً إلى سياسات بنك السودان المركزي للعام </w:t>
      </w:r>
      <w:r w:rsidR="00A6087B" w:rsidRPr="0063665D">
        <w:rPr>
          <w:rFonts w:ascii="Sakkal Majalla" w:hAnsi="Sakkal Majalla" w:cs="Sakkal Majalla" w:hint="cs"/>
          <w:b/>
          <w:bCs/>
          <w:sz w:val="34"/>
          <w:szCs w:val="34"/>
          <w:rtl/>
        </w:rPr>
        <w:t>2026م</w:t>
      </w:r>
      <w:r w:rsidR="00A6087B" w:rsidRPr="00A6087B">
        <w:rPr>
          <w:rFonts w:ascii="Sakkal Majalla" w:hAnsi="Sakkal Majalla" w:cs="Sakkal Majalla" w:hint="cs"/>
          <w:sz w:val="34"/>
          <w:szCs w:val="34"/>
          <w:rtl/>
        </w:rPr>
        <w:t xml:space="preserve"> الخاصة بتحقيق أهداف الشمول المالي بدعم وتطوير القطاعات الاقتصادية </w:t>
      </w:r>
      <w:r>
        <w:rPr>
          <w:rFonts w:ascii="Sakkal Majalla" w:hAnsi="Sakkal Majalla" w:cs="Sakkal Majalla" w:hint="cs"/>
          <w:sz w:val="34"/>
          <w:szCs w:val="34"/>
          <w:rtl/>
        </w:rPr>
        <w:t>و</w:t>
      </w:r>
      <w:r w:rsidR="00A6087B" w:rsidRPr="00A6087B">
        <w:rPr>
          <w:rFonts w:ascii="Sakkal Majalla" w:hAnsi="Sakkal Majalla" w:cs="Sakkal Majalla" w:hint="cs"/>
          <w:sz w:val="34"/>
          <w:szCs w:val="34"/>
          <w:rtl/>
        </w:rPr>
        <w:t>الإنتاجية عامة ودعم قطاعي التمويل الأصغر والصغير على وجه الخصوص، وفي ظل المراجعة الدورية للضوابط ا</w:t>
      </w:r>
      <w:r>
        <w:rPr>
          <w:rFonts w:ascii="Sakkal Majalla" w:hAnsi="Sakkal Majalla" w:cs="Sakkal Majalla" w:hint="cs"/>
          <w:sz w:val="34"/>
          <w:szCs w:val="34"/>
          <w:rtl/>
        </w:rPr>
        <w:t>لعامة بما يتوافق مع المؤشرات الإ</w:t>
      </w:r>
      <w:r w:rsidR="00A6087B" w:rsidRPr="00A6087B">
        <w:rPr>
          <w:rFonts w:ascii="Sakkal Majalla" w:hAnsi="Sakkal Majalla" w:cs="Sakkal Majalla" w:hint="cs"/>
          <w:sz w:val="34"/>
          <w:szCs w:val="34"/>
          <w:rtl/>
        </w:rPr>
        <w:t>قتصادية السائدة في البلاد في مرحلة التعافي ،فقد تقرر الآتي:</w:t>
      </w:r>
    </w:p>
    <w:p w:rsidR="00A6087B" w:rsidRPr="00A6087B" w:rsidRDefault="00A6087B" w:rsidP="00A6087B">
      <w:pPr>
        <w:bidi/>
        <w:jc w:val="mediumKashida"/>
        <w:rPr>
          <w:rFonts w:ascii="Sakkal Majalla" w:hAnsi="Sakkal Majalla" w:cs="Sakkal Majalla"/>
          <w:sz w:val="34"/>
          <w:szCs w:val="34"/>
          <w:rtl/>
        </w:rPr>
      </w:pPr>
      <w:r w:rsidRPr="00234DF2">
        <w:rPr>
          <w:rFonts w:ascii="Sakkal Majalla" w:hAnsi="Sakkal Majalla" w:cs="Sakkal Majalla" w:hint="cs"/>
          <w:b/>
          <w:bCs/>
          <w:sz w:val="34"/>
          <w:szCs w:val="34"/>
          <w:u w:val="single"/>
          <w:rtl/>
        </w:rPr>
        <w:t>أولاً:</w:t>
      </w:r>
      <w:r w:rsidRPr="00A6087B">
        <w:rPr>
          <w:rFonts w:ascii="Sakkal Majalla" w:hAnsi="Sakkal Majalla" w:cs="Sakkal Majalla" w:hint="cs"/>
          <w:sz w:val="34"/>
          <w:szCs w:val="34"/>
          <w:rtl/>
        </w:rPr>
        <w:t xml:space="preserve"> إلغاء منشور الإدارة العامة لتنظيم وتنمية الجهاز المصرفي رقم ( </w:t>
      </w:r>
      <w:r w:rsidRPr="00A6087B">
        <w:rPr>
          <w:rFonts w:ascii="Sakkal Majalla" w:hAnsi="Sakkal Majalla" w:cs="Sakkal Majalla" w:hint="cs"/>
          <w:b/>
          <w:bCs/>
          <w:sz w:val="34"/>
          <w:szCs w:val="34"/>
          <w:rtl/>
        </w:rPr>
        <w:t>2</w:t>
      </w:r>
      <w:r w:rsidRPr="00A6087B">
        <w:rPr>
          <w:rFonts w:ascii="Sakkal Majalla" w:hAnsi="Sakkal Majalla" w:cs="Sakkal Majalla" w:hint="cs"/>
          <w:sz w:val="34"/>
          <w:szCs w:val="34"/>
          <w:rtl/>
        </w:rPr>
        <w:t>/</w:t>
      </w:r>
      <w:r w:rsidRPr="00A6087B">
        <w:rPr>
          <w:rFonts w:ascii="Sakkal Majalla" w:hAnsi="Sakkal Majalla" w:cs="Sakkal Majalla" w:hint="cs"/>
          <w:b/>
          <w:bCs/>
          <w:sz w:val="34"/>
          <w:szCs w:val="34"/>
          <w:rtl/>
        </w:rPr>
        <w:t>2025</w:t>
      </w:r>
      <w:r w:rsidRPr="00A6087B">
        <w:rPr>
          <w:rFonts w:ascii="Sakkal Majalla" w:hAnsi="Sakkal Majalla" w:cs="Sakkal Majalla" w:hint="cs"/>
          <w:sz w:val="34"/>
          <w:szCs w:val="34"/>
          <w:rtl/>
        </w:rPr>
        <w:t xml:space="preserve">) الخاص </w:t>
      </w:r>
      <w:bookmarkStart w:id="0" w:name="_GoBack"/>
      <w:bookmarkEnd w:id="0"/>
      <w:r w:rsidRPr="00A6087B">
        <w:rPr>
          <w:rFonts w:ascii="Sakkal Majalla" w:hAnsi="Sakkal Majalla" w:cs="Sakkal Majalla" w:hint="cs"/>
          <w:sz w:val="34"/>
          <w:szCs w:val="34"/>
          <w:rtl/>
        </w:rPr>
        <w:t xml:space="preserve">بسقف التمويل الأصغر والصغير والصادر بتاريخ: </w:t>
      </w:r>
      <w:r w:rsidRPr="00E97DF1">
        <w:rPr>
          <w:rFonts w:ascii="Sakkal Majalla" w:hAnsi="Sakkal Majalla" w:cs="Sakkal Majalla" w:hint="cs"/>
          <w:b/>
          <w:bCs/>
          <w:sz w:val="34"/>
          <w:szCs w:val="34"/>
        </w:rPr>
        <w:t>23</w:t>
      </w:r>
      <w:r w:rsidRPr="00A6087B">
        <w:rPr>
          <w:rFonts w:ascii="Sakkal Majalla" w:hAnsi="Sakkal Majalla" w:cs="Sakkal Majalla" w:hint="cs"/>
          <w:sz w:val="34"/>
          <w:szCs w:val="34"/>
          <w:rtl/>
        </w:rPr>
        <w:t xml:space="preserve"> </w:t>
      </w:r>
      <w:r w:rsidRPr="00E97DF1">
        <w:rPr>
          <w:rFonts w:ascii="Sakkal Majalla" w:hAnsi="Sakkal Majalla" w:cs="Sakkal Majalla" w:hint="cs"/>
          <w:b/>
          <w:bCs/>
          <w:sz w:val="34"/>
          <w:szCs w:val="34"/>
          <w:rtl/>
        </w:rPr>
        <w:t>فبراير</w:t>
      </w:r>
      <w:r w:rsidRPr="00A6087B">
        <w:rPr>
          <w:rFonts w:ascii="Sakkal Majalla" w:hAnsi="Sakkal Majalla" w:cs="Sakkal Majalla" w:hint="cs"/>
          <w:sz w:val="34"/>
          <w:szCs w:val="34"/>
          <w:rtl/>
        </w:rPr>
        <w:t xml:space="preserve"> </w:t>
      </w:r>
      <w:r w:rsidRPr="00E97DF1">
        <w:rPr>
          <w:rFonts w:ascii="Sakkal Majalla" w:hAnsi="Sakkal Majalla" w:cs="Sakkal Majalla" w:hint="cs"/>
          <w:b/>
          <w:bCs/>
          <w:sz w:val="34"/>
          <w:szCs w:val="34"/>
          <w:rtl/>
        </w:rPr>
        <w:t>2025م</w:t>
      </w:r>
      <w:r w:rsidRPr="00A6087B">
        <w:rPr>
          <w:rFonts w:ascii="Sakkal Majalla" w:hAnsi="Sakkal Majalla" w:cs="Sakkal Majalla" w:hint="cs"/>
          <w:sz w:val="34"/>
          <w:szCs w:val="34"/>
          <w:rtl/>
        </w:rPr>
        <w:t xml:space="preserve"> ، على أن تظل جميع التعاميم والمنشورات التي ألغيت بموجبه ملغاة.</w:t>
      </w:r>
    </w:p>
    <w:p w:rsidR="00A6087B" w:rsidRPr="00A6087B" w:rsidRDefault="00A6087B" w:rsidP="00A6087B">
      <w:pPr>
        <w:jc w:val="right"/>
        <w:rPr>
          <w:rFonts w:ascii="Sakkal Majalla" w:hAnsi="Sakkal Majalla" w:cs="Sakkal Majalla"/>
          <w:sz w:val="34"/>
          <w:szCs w:val="34"/>
          <w:u w:val="single"/>
          <w:rtl/>
        </w:rPr>
      </w:pPr>
      <w:r w:rsidRPr="00A6087B">
        <w:rPr>
          <w:rFonts w:ascii="Sakkal Majalla" w:hAnsi="Sakkal Majalla" w:cs="Sakkal Majalla" w:hint="cs"/>
          <w:b/>
          <w:bCs/>
          <w:sz w:val="34"/>
          <w:szCs w:val="34"/>
          <w:u w:val="single"/>
          <w:rtl/>
        </w:rPr>
        <w:t>ثانياً: سقف التمويل الأصغر:</w:t>
      </w:r>
    </w:p>
    <w:p w:rsidR="00A6087B" w:rsidRPr="00A6087B" w:rsidRDefault="00A6087B" w:rsidP="00234DF2">
      <w:pPr>
        <w:bidi/>
        <w:jc w:val="mediumKashida"/>
        <w:rPr>
          <w:rFonts w:ascii="Sakkal Majalla" w:hAnsi="Sakkal Majalla" w:cs="Sakkal Majalla"/>
          <w:sz w:val="34"/>
          <w:szCs w:val="34"/>
          <w:rtl/>
        </w:rPr>
      </w:pPr>
      <w:r w:rsidRPr="00A6087B">
        <w:rPr>
          <w:rFonts w:ascii="Sakkal Majalla" w:hAnsi="Sakkal Majalla" w:cs="Sakkal Majalla" w:hint="cs"/>
          <w:sz w:val="34"/>
          <w:szCs w:val="34"/>
          <w:rtl/>
        </w:rPr>
        <w:t xml:space="preserve">ينطبق هذا السقف على مجموعة الخدمات المالية وغير المالية للأفراد النشطين </w:t>
      </w:r>
      <w:r w:rsidR="00234DF2">
        <w:rPr>
          <w:rFonts w:ascii="Sakkal Majalla" w:hAnsi="Sakkal Majalla" w:cs="Sakkal Majalla" w:hint="cs"/>
          <w:sz w:val="34"/>
          <w:szCs w:val="34"/>
          <w:rtl/>
        </w:rPr>
        <w:t>إ</w:t>
      </w:r>
      <w:r w:rsidR="00E97DF1">
        <w:rPr>
          <w:rFonts w:ascii="Sakkal Majalla" w:hAnsi="Sakkal Majalla" w:cs="Sakkal Majalla" w:hint="cs"/>
          <w:sz w:val="34"/>
          <w:szCs w:val="34"/>
          <w:rtl/>
        </w:rPr>
        <w:t>قتصادياً وأصحاب المبادرات الإ</w:t>
      </w:r>
      <w:r w:rsidRPr="00A6087B">
        <w:rPr>
          <w:rFonts w:ascii="Sakkal Majalla" w:hAnsi="Sakkal Majalla" w:cs="Sakkal Majalla" w:hint="cs"/>
          <w:sz w:val="34"/>
          <w:szCs w:val="34"/>
          <w:rtl/>
        </w:rPr>
        <w:t>قتصادية، وذلك على النحو التالي:</w:t>
      </w:r>
    </w:p>
    <w:tbl>
      <w:tblPr>
        <w:tblStyle w:val="TableGrid"/>
        <w:bidiVisual/>
        <w:tblW w:w="0" w:type="auto"/>
        <w:tblInd w:w="680" w:type="dxa"/>
        <w:tblLook w:val="04A0" w:firstRow="1" w:lastRow="0" w:firstColumn="1" w:lastColumn="0" w:noHBand="0" w:noVBand="1"/>
      </w:tblPr>
      <w:tblGrid>
        <w:gridCol w:w="4505"/>
        <w:gridCol w:w="3690"/>
      </w:tblGrid>
      <w:tr w:rsidR="00A6087B" w:rsidRPr="00A119FA" w:rsidTr="00254C61">
        <w:tc>
          <w:tcPr>
            <w:tcW w:w="4505" w:type="dxa"/>
          </w:tcPr>
          <w:p w:rsidR="00A6087B" w:rsidRPr="00A6087B" w:rsidRDefault="00A6087B" w:rsidP="00254C6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60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القطاع</w:t>
            </w:r>
          </w:p>
        </w:tc>
        <w:tc>
          <w:tcPr>
            <w:tcW w:w="3690" w:type="dxa"/>
          </w:tcPr>
          <w:p w:rsidR="00A6087B" w:rsidRPr="00A6087B" w:rsidRDefault="00A6087B" w:rsidP="00254C6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A60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نطاق السقف</w:t>
            </w:r>
            <w:r w:rsidRPr="00A60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A60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:rsidR="00A6087B" w:rsidRPr="00A119FA" w:rsidTr="00254C61">
        <w:tc>
          <w:tcPr>
            <w:tcW w:w="4505" w:type="dxa"/>
          </w:tcPr>
          <w:p w:rsidR="00A6087B" w:rsidRPr="00A6087B" w:rsidRDefault="00A6087B" w:rsidP="00254C61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60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القطاع  الزراعي (بشقيه النباتي والحيواني)</w:t>
            </w:r>
          </w:p>
        </w:tc>
        <w:tc>
          <w:tcPr>
            <w:tcW w:w="3690" w:type="dxa"/>
          </w:tcPr>
          <w:p w:rsidR="00A6087B" w:rsidRPr="00A6087B" w:rsidRDefault="00A6087B" w:rsidP="00254C61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60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جنيه</w:t>
            </w:r>
            <w:r w:rsidRPr="00A60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A60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6</w:t>
            </w:r>
            <w:r w:rsidRPr="00A60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</w:rPr>
              <w:t>,000,000-1</w:t>
            </w:r>
            <w:r w:rsidRPr="00A60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4</w:t>
            </w:r>
            <w:r w:rsidRPr="00A60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</w:rPr>
              <w:t>,000,000</w:t>
            </w:r>
          </w:p>
        </w:tc>
      </w:tr>
      <w:tr w:rsidR="00A6087B" w:rsidRPr="00A119FA" w:rsidTr="00254C61">
        <w:tc>
          <w:tcPr>
            <w:tcW w:w="4505" w:type="dxa"/>
          </w:tcPr>
          <w:p w:rsidR="00A6087B" w:rsidRPr="00A6087B" w:rsidRDefault="00A6087B" w:rsidP="00254C6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60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القطاع الصناعي والحرفي  </w:t>
            </w:r>
          </w:p>
        </w:tc>
        <w:tc>
          <w:tcPr>
            <w:tcW w:w="3690" w:type="dxa"/>
          </w:tcPr>
          <w:p w:rsidR="00A6087B" w:rsidRPr="00A6087B" w:rsidRDefault="00A6087B" w:rsidP="00254C6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60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10,000,000-12,000,000 جنيه</w:t>
            </w:r>
          </w:p>
        </w:tc>
      </w:tr>
      <w:tr w:rsidR="00A6087B" w:rsidRPr="00A119FA" w:rsidTr="00254C61">
        <w:tc>
          <w:tcPr>
            <w:tcW w:w="4505" w:type="dxa"/>
          </w:tcPr>
          <w:p w:rsidR="00A6087B" w:rsidRPr="00A6087B" w:rsidRDefault="00A6087B" w:rsidP="00254C6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60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التجاري والخدمي</w:t>
            </w:r>
          </w:p>
        </w:tc>
        <w:tc>
          <w:tcPr>
            <w:tcW w:w="3690" w:type="dxa"/>
          </w:tcPr>
          <w:p w:rsidR="00A6087B" w:rsidRPr="00A6087B" w:rsidRDefault="00A6087B" w:rsidP="00254C6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60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7,000,000-9,000,000 جنيه</w:t>
            </w:r>
          </w:p>
        </w:tc>
      </w:tr>
      <w:tr w:rsidR="00A6087B" w:rsidRPr="00A119FA" w:rsidTr="00254C61">
        <w:tc>
          <w:tcPr>
            <w:tcW w:w="4505" w:type="dxa"/>
          </w:tcPr>
          <w:p w:rsidR="00A6087B" w:rsidRPr="00A6087B" w:rsidRDefault="00A6087B" w:rsidP="00254C6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60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القطاعات الأخرى</w:t>
            </w:r>
          </w:p>
        </w:tc>
        <w:tc>
          <w:tcPr>
            <w:tcW w:w="3690" w:type="dxa"/>
          </w:tcPr>
          <w:p w:rsidR="00A6087B" w:rsidRPr="00A6087B" w:rsidRDefault="00A6087B" w:rsidP="00254C6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60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3,000,000-5,000,000 جنيه</w:t>
            </w:r>
          </w:p>
        </w:tc>
      </w:tr>
      <w:tr w:rsidR="00A6087B" w:rsidRPr="00A119FA" w:rsidTr="00254C61">
        <w:tc>
          <w:tcPr>
            <w:tcW w:w="4505" w:type="dxa"/>
          </w:tcPr>
          <w:p w:rsidR="00A6087B" w:rsidRPr="00A6087B" w:rsidRDefault="00A6087B" w:rsidP="00254C6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60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قطاع الطاقة البديلة والتمويل الأخضر</w:t>
            </w:r>
          </w:p>
        </w:tc>
        <w:tc>
          <w:tcPr>
            <w:tcW w:w="3690" w:type="dxa"/>
          </w:tcPr>
          <w:p w:rsidR="00A6087B" w:rsidRPr="00A6087B" w:rsidRDefault="00A6087B" w:rsidP="00254C6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60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13,000,000-15,000,000 جنيه</w:t>
            </w:r>
          </w:p>
        </w:tc>
      </w:tr>
      <w:tr w:rsidR="00A6087B" w:rsidRPr="00A119FA" w:rsidTr="00254C61">
        <w:tc>
          <w:tcPr>
            <w:tcW w:w="8195" w:type="dxa"/>
            <w:gridSpan w:val="2"/>
          </w:tcPr>
          <w:p w:rsidR="00A6087B" w:rsidRPr="00A6087B" w:rsidRDefault="00A6087B" w:rsidP="00254C6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lang w:bidi="ar-EG"/>
              </w:rPr>
            </w:pPr>
            <w:r w:rsidRPr="00A60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lastRenderedPageBreak/>
              <w:t>قطاعات تمويلية مستحدثة :</w:t>
            </w:r>
          </w:p>
        </w:tc>
      </w:tr>
      <w:tr w:rsidR="00A6087B" w:rsidRPr="00A119FA" w:rsidTr="00254C61">
        <w:tc>
          <w:tcPr>
            <w:tcW w:w="4505" w:type="dxa"/>
          </w:tcPr>
          <w:p w:rsidR="00A6087B" w:rsidRPr="00A6087B" w:rsidRDefault="00A6087B" w:rsidP="00254C6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A60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قطاع سلاسل القيمة للقطاع الزراعي بغرض الصادر</w:t>
            </w:r>
          </w:p>
        </w:tc>
        <w:tc>
          <w:tcPr>
            <w:tcW w:w="3690" w:type="dxa"/>
          </w:tcPr>
          <w:p w:rsidR="00A6087B" w:rsidRPr="00A6087B" w:rsidRDefault="00A6087B" w:rsidP="00254C6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A60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20,000,000-22,000,000 جنيه</w:t>
            </w:r>
          </w:p>
        </w:tc>
      </w:tr>
      <w:tr w:rsidR="00A6087B" w:rsidRPr="00A119FA" w:rsidTr="00254C61">
        <w:tc>
          <w:tcPr>
            <w:tcW w:w="4505" w:type="dxa"/>
          </w:tcPr>
          <w:p w:rsidR="00A6087B" w:rsidRPr="00A6087B" w:rsidRDefault="00A6087B" w:rsidP="00254C6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60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قطاع سلاسل القيمة للقطاع الحيواني بغرض الصادر</w:t>
            </w:r>
          </w:p>
        </w:tc>
        <w:tc>
          <w:tcPr>
            <w:tcW w:w="3690" w:type="dxa"/>
          </w:tcPr>
          <w:p w:rsidR="00A6087B" w:rsidRPr="00A6087B" w:rsidRDefault="00A6087B" w:rsidP="00254C6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60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22,000,000-25,000,000 جنيه</w:t>
            </w:r>
          </w:p>
        </w:tc>
      </w:tr>
      <w:tr w:rsidR="00A6087B" w:rsidRPr="00A119FA" w:rsidTr="00254C61">
        <w:tc>
          <w:tcPr>
            <w:tcW w:w="4505" w:type="dxa"/>
          </w:tcPr>
          <w:p w:rsidR="00A6087B" w:rsidRPr="00A6087B" w:rsidRDefault="00A6087B" w:rsidP="00254C6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60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قطاع تأهيل المأوى</w:t>
            </w:r>
          </w:p>
        </w:tc>
        <w:tc>
          <w:tcPr>
            <w:tcW w:w="3690" w:type="dxa"/>
          </w:tcPr>
          <w:p w:rsidR="00A6087B" w:rsidRPr="00A6087B" w:rsidRDefault="00A6087B" w:rsidP="00254C6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6087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10,000,000-12,000,000 جنيه</w:t>
            </w:r>
          </w:p>
        </w:tc>
      </w:tr>
    </w:tbl>
    <w:p w:rsidR="00A6087B" w:rsidRPr="00A119FA" w:rsidRDefault="00A6087B" w:rsidP="00A6087B">
      <w:pPr>
        <w:rPr>
          <w:rFonts w:ascii="Sakkal Majalla" w:hAnsi="Sakkal Majalla" w:cs="Sakkal Majalla"/>
          <w:sz w:val="28"/>
          <w:szCs w:val="28"/>
          <w:rtl/>
        </w:rPr>
      </w:pPr>
    </w:p>
    <w:p w:rsidR="00A6087B" w:rsidRPr="00234DF2" w:rsidRDefault="00A6087B" w:rsidP="00A6087B">
      <w:pPr>
        <w:jc w:val="right"/>
        <w:rPr>
          <w:rFonts w:ascii="Sakkal Majalla" w:hAnsi="Sakkal Majalla" w:cs="Sakkal Majalla"/>
          <w:sz w:val="34"/>
          <w:szCs w:val="34"/>
          <w:rtl/>
        </w:rPr>
      </w:pPr>
      <w:r w:rsidRPr="00234DF2">
        <w:rPr>
          <w:rFonts w:ascii="Sakkal Majalla" w:hAnsi="Sakkal Majalla" w:cs="Sakkal Majalla" w:hint="cs"/>
          <w:b/>
          <w:bCs/>
          <w:sz w:val="34"/>
          <w:szCs w:val="34"/>
          <w:u w:val="single"/>
          <w:rtl/>
        </w:rPr>
        <w:t>ثالثاً: سقف التمويل الصغير:</w:t>
      </w:r>
    </w:p>
    <w:p w:rsidR="00A6087B" w:rsidRPr="00A6087B" w:rsidRDefault="00A6087B" w:rsidP="00A6087B">
      <w:pPr>
        <w:bidi/>
        <w:jc w:val="mediumKashida"/>
        <w:rPr>
          <w:rFonts w:ascii="Sakkal Majalla" w:hAnsi="Sakkal Majalla" w:cs="Sakkal Majalla"/>
          <w:sz w:val="34"/>
          <w:szCs w:val="34"/>
          <w:rtl/>
        </w:rPr>
      </w:pPr>
      <w:r w:rsidRPr="00A6087B">
        <w:rPr>
          <w:rFonts w:ascii="Sakkal Majalla" w:hAnsi="Sakkal Majalla" w:cs="Sakkal Majalla" w:hint="cs"/>
          <w:sz w:val="34"/>
          <w:szCs w:val="34"/>
          <w:rtl/>
        </w:rPr>
        <w:t>ينطبق هذا السقف على التمويل الممنوح بصورة فردية أو جماعية لتمويل مشروع أو نشاط، على ألا يتجاوز سقفه مبلغ (</w:t>
      </w:r>
      <w:r w:rsidRPr="0093670C">
        <w:rPr>
          <w:rFonts w:ascii="Sakkal Majalla" w:hAnsi="Sakkal Majalla" w:cs="Sakkal Majalla" w:hint="cs"/>
          <w:b/>
          <w:bCs/>
          <w:color w:val="000000" w:themeColor="text1"/>
          <w:sz w:val="34"/>
          <w:szCs w:val="34"/>
          <w:rtl/>
        </w:rPr>
        <w:t>30</w:t>
      </w:r>
      <w:r w:rsidRPr="00A6087B">
        <w:rPr>
          <w:rFonts w:ascii="Sakkal Majalla" w:hAnsi="Sakkal Majalla" w:cs="Sakkal Majalla" w:hint="cs"/>
          <w:color w:val="000000" w:themeColor="text1"/>
          <w:sz w:val="34"/>
          <w:szCs w:val="34"/>
          <w:rtl/>
        </w:rPr>
        <w:t>,</w:t>
      </w:r>
      <w:r w:rsidRPr="0093670C">
        <w:rPr>
          <w:rFonts w:ascii="Sakkal Majalla" w:hAnsi="Sakkal Majalla" w:cs="Sakkal Majalla" w:hint="cs"/>
          <w:b/>
          <w:bCs/>
          <w:color w:val="000000" w:themeColor="text1"/>
          <w:sz w:val="34"/>
          <w:szCs w:val="34"/>
          <w:rtl/>
        </w:rPr>
        <w:t>000</w:t>
      </w:r>
      <w:r w:rsidRPr="00A6087B">
        <w:rPr>
          <w:rFonts w:ascii="Sakkal Majalla" w:hAnsi="Sakkal Majalla" w:cs="Sakkal Majalla" w:hint="cs"/>
          <w:color w:val="000000" w:themeColor="text1"/>
          <w:sz w:val="34"/>
          <w:szCs w:val="34"/>
          <w:rtl/>
        </w:rPr>
        <w:t>,</w:t>
      </w:r>
      <w:r w:rsidRPr="0093670C">
        <w:rPr>
          <w:rFonts w:ascii="Sakkal Majalla" w:hAnsi="Sakkal Majalla" w:cs="Sakkal Majalla" w:hint="cs"/>
          <w:b/>
          <w:bCs/>
          <w:color w:val="000000" w:themeColor="text1"/>
          <w:sz w:val="34"/>
          <w:szCs w:val="34"/>
          <w:rtl/>
        </w:rPr>
        <w:t>000</w:t>
      </w:r>
      <w:r w:rsidRPr="00A6087B">
        <w:rPr>
          <w:rFonts w:ascii="Sakkal Majalla" w:hAnsi="Sakkal Majalla" w:cs="Sakkal Majalla" w:hint="cs"/>
          <w:sz w:val="34"/>
          <w:szCs w:val="34"/>
          <w:rtl/>
        </w:rPr>
        <w:t>) جنيه (فقط ثلاثون مليون جنيه) مع ضرورة التأكد من أخذ الضمانات الكافية .</w:t>
      </w:r>
    </w:p>
    <w:p w:rsidR="00A6087B" w:rsidRPr="00A6087B" w:rsidRDefault="00234DF2" w:rsidP="00A6087B">
      <w:pPr>
        <w:ind w:left="-208"/>
        <w:jc w:val="right"/>
        <w:rPr>
          <w:rFonts w:ascii="Sakkal Majalla" w:hAnsi="Sakkal Majalla" w:cs="Sakkal Majalla"/>
          <w:b/>
          <w:bCs/>
          <w:sz w:val="34"/>
          <w:szCs w:val="34"/>
          <w:rtl/>
        </w:rPr>
      </w:pPr>
      <w:r>
        <w:rPr>
          <w:rFonts w:ascii="Sakkal Majalla" w:hAnsi="Sakkal Majalla" w:cs="Sakkal Majalla" w:hint="cs"/>
          <w:b/>
          <w:bCs/>
          <w:sz w:val="34"/>
          <w:szCs w:val="34"/>
          <w:rtl/>
        </w:rPr>
        <w:t xml:space="preserve">                               </w:t>
      </w:r>
      <w:r w:rsidR="00A6087B" w:rsidRPr="00A6087B">
        <w:rPr>
          <w:rFonts w:ascii="Sakkal Majalla" w:hAnsi="Sakkal Majalla" w:cs="Sakkal Majalla" w:hint="cs"/>
          <w:b/>
          <w:bCs/>
          <w:sz w:val="34"/>
          <w:szCs w:val="34"/>
          <w:rtl/>
        </w:rPr>
        <w:t>يسري العمل بهذا المنشور اعتباراً من تاريخه.</w:t>
      </w:r>
    </w:p>
    <w:p w:rsidR="00EE60E2" w:rsidRPr="00EE60E2" w:rsidRDefault="00EE60E2" w:rsidP="00EE60E2">
      <w:pPr>
        <w:bidi/>
        <w:spacing w:line="252" w:lineRule="auto"/>
        <w:jc w:val="highKashida"/>
        <w:rPr>
          <w:rFonts w:ascii="Sakkal Majalla" w:eastAsia="DengXian" w:hAnsi="Sakkal Majalla" w:cs="DecoType Naskh"/>
          <w:b/>
          <w:bCs/>
          <w:sz w:val="34"/>
          <w:szCs w:val="34"/>
          <w:rtl/>
        </w:rPr>
      </w:pPr>
    </w:p>
    <w:p w:rsidR="00EE60E2" w:rsidRPr="00A6087B" w:rsidRDefault="0030050B" w:rsidP="00A6087B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    </w:t>
      </w:r>
      <w:r w:rsidR="00EE60E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                             </w:t>
      </w:r>
    </w:p>
    <w:p w:rsidR="00EE60E2" w:rsidRPr="00A6087B" w:rsidRDefault="00EE60E2" w:rsidP="0030050B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3C106C" w:rsidRDefault="00BF52C8" w:rsidP="00A6087B">
      <w:pPr>
        <w:shd w:val="clear" w:color="auto" w:fill="FFFFFF"/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A6087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                     </w:t>
      </w:r>
      <w:r w:rsidR="003C106C" w:rsidRPr="00A6087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A6087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</w:t>
      </w:r>
      <w:r w:rsidR="003C106C" w:rsidRPr="00A6087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A6087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3C106C" w:rsidRPr="00A6087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</w:t>
      </w:r>
      <w:r w:rsidR="0030050B" w:rsidRPr="00A6087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ع/ </w:t>
      </w:r>
      <w:r w:rsidR="00A6087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بنك السودان المركزي </w:t>
      </w:r>
      <w:r w:rsidR="003C106C" w:rsidRPr="00A6087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</w:p>
    <w:p w:rsidR="00A6087B" w:rsidRPr="00A6087B" w:rsidRDefault="00A6087B" w:rsidP="00A6087B">
      <w:pPr>
        <w:shd w:val="clear" w:color="auto" w:fill="FFFFFF"/>
        <w:bidi/>
        <w:rPr>
          <w:rFonts w:ascii="Sakkal Majalla" w:hAnsi="Sakkal Majalla" w:cs="Sakkal Majalla"/>
          <w:b/>
          <w:bCs/>
          <w:sz w:val="36"/>
          <w:szCs w:val="36"/>
        </w:rPr>
      </w:pPr>
    </w:p>
    <w:p w:rsidR="0030050B" w:rsidRPr="00A6087B" w:rsidRDefault="00DA20E8" w:rsidP="00DA20E8">
      <w:pPr>
        <w:shd w:val="clear" w:color="auto" w:fill="FFFFFF"/>
        <w:tabs>
          <w:tab w:val="center" w:pos="4513"/>
          <w:tab w:val="right" w:pos="9026"/>
        </w:tabs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A6087B">
        <w:rPr>
          <w:rFonts w:ascii="Sakkal Majalla" w:hAnsi="Sakkal Majalla" w:cs="Sakkal Majalla"/>
          <w:b/>
          <w:bCs/>
          <w:sz w:val="36"/>
          <w:szCs w:val="36"/>
          <w:rtl/>
        </w:rPr>
        <w:tab/>
      </w:r>
      <w:r w:rsidR="0030050B" w:rsidRPr="00A6087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ياسر عبدالرحمن الياس           </w:t>
      </w:r>
      <w:r w:rsidR="0030050B" w:rsidRPr="00A6087B">
        <w:rPr>
          <w:rFonts w:ascii="Sakkal Majalla" w:hAnsi="Sakkal Majalla" w:cs="Sakkal Majalla"/>
          <w:b/>
          <w:bCs/>
          <w:sz w:val="36"/>
          <w:szCs w:val="36"/>
        </w:rPr>
        <w:t xml:space="preserve">      </w:t>
      </w:r>
      <w:r w:rsidR="0030050B" w:rsidRPr="00A6087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</w:t>
      </w:r>
      <w:r w:rsidR="003C106C" w:rsidRPr="00A6087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 </w:t>
      </w:r>
      <w:r w:rsidR="0030050B" w:rsidRPr="00A6087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            د.الفاتح النور الحسن</w:t>
      </w:r>
      <w:r w:rsidRPr="00A6087B">
        <w:rPr>
          <w:rFonts w:ascii="Sakkal Majalla" w:hAnsi="Sakkal Majalla" w:cs="Sakkal Majalla"/>
          <w:b/>
          <w:bCs/>
          <w:sz w:val="36"/>
          <w:szCs w:val="36"/>
          <w:rtl/>
        </w:rPr>
        <w:tab/>
      </w:r>
    </w:p>
    <w:p w:rsidR="00C22BA9" w:rsidRDefault="00A6087B" w:rsidP="00234DF2">
      <w:pPr>
        <w:shd w:val="clear" w:color="auto" w:fill="FFFFFF"/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="0030050B" w:rsidRPr="00A6087B">
        <w:rPr>
          <w:rFonts w:ascii="Sakkal Majalla" w:hAnsi="Sakkal Majalla" w:cs="Sakkal Majalla"/>
          <w:b/>
          <w:bCs/>
          <w:sz w:val="36"/>
          <w:szCs w:val="36"/>
          <w:rtl/>
        </w:rPr>
        <w:t>إدارة ال</w:t>
      </w:r>
      <w:r w:rsidR="00234DF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شؤون المصرفية </w:t>
      </w:r>
    </w:p>
    <w:p w:rsidR="00A6087B" w:rsidRPr="00A6087B" w:rsidRDefault="00A6087B" w:rsidP="00A6087B">
      <w:pPr>
        <w:shd w:val="clear" w:color="auto" w:fill="FFFFFF"/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الإدارة العامة لتنظيم وتنمية الجهاز المصرفي </w:t>
      </w:r>
    </w:p>
    <w:sectPr w:rsidR="00A6087B" w:rsidRPr="00A6087B" w:rsidSect="00A6087B">
      <w:footerReference w:type="default" r:id="rId9"/>
      <w:pgSz w:w="11906" w:h="16838" w:code="9"/>
      <w:pgMar w:top="1440" w:right="1440" w:bottom="851" w:left="1440" w:header="720" w:footer="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DF3" w:rsidRDefault="005E6DF3" w:rsidP="00D0742D">
      <w:pPr>
        <w:spacing w:after="0" w:line="240" w:lineRule="auto"/>
      </w:pPr>
      <w:r>
        <w:separator/>
      </w:r>
    </w:p>
  </w:endnote>
  <w:endnote w:type="continuationSeparator" w:id="0">
    <w:p w:rsidR="005E6DF3" w:rsidRDefault="005E6DF3" w:rsidP="00D07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64A" w:rsidRPr="00DA20E8" w:rsidRDefault="009C364A" w:rsidP="009C364A">
    <w:pPr>
      <w:pStyle w:val="Footer"/>
      <w:ind w:right="-330"/>
      <w:jc w:val="right"/>
      <w:rPr>
        <w:i/>
        <w:iCs/>
        <w:sz w:val="26"/>
        <w:szCs w:val="26"/>
        <w:rtl/>
        <w:lang w:bidi="ar-EG"/>
      </w:rPr>
    </w:pPr>
    <w:r w:rsidRPr="00DA20E8">
      <w:rPr>
        <w:rFonts w:cstheme="minorHAnsi" w:hint="cs"/>
        <w:sz w:val="26"/>
        <w:szCs w:val="26"/>
        <w:rtl/>
      </w:rPr>
      <w:t>"</w:t>
    </w:r>
    <w:r w:rsidRPr="00DA20E8">
      <w:rPr>
        <w:rFonts w:cstheme="minorHAnsi"/>
        <w:sz w:val="26"/>
        <w:szCs w:val="26"/>
        <w:rtl/>
      </w:rPr>
      <w:t>نحو</w:t>
    </w:r>
    <w:r>
      <w:rPr>
        <w:rFonts w:cstheme="minorHAnsi" w:hint="cs"/>
        <w:sz w:val="26"/>
        <w:szCs w:val="26"/>
        <w:rtl/>
      </w:rPr>
      <w:t xml:space="preserve"> </w:t>
    </w:r>
    <w:r w:rsidRPr="00DA20E8">
      <w:rPr>
        <w:rFonts w:cstheme="minorHAnsi"/>
        <w:sz w:val="26"/>
        <w:szCs w:val="26"/>
        <w:rtl/>
      </w:rPr>
      <w:t>نظام نقدي ومالي رقمي شامل ومستقر، يسهم في إعادة بناء الإقتصاد الوطني وتحقيق التنمية المستدامة</w:t>
    </w:r>
    <w:r w:rsidRPr="00DA20E8">
      <w:rPr>
        <w:rFonts w:cstheme="minorHAnsi" w:hint="cs"/>
        <w:sz w:val="26"/>
        <w:szCs w:val="26"/>
        <w:rtl/>
      </w:rPr>
      <w:t>"</w:t>
    </w:r>
    <w:r w:rsidRPr="00DA20E8">
      <w:rPr>
        <w:rFonts w:hint="cs"/>
        <w:sz w:val="26"/>
        <w:szCs w:val="26"/>
        <w:rtl/>
      </w:rPr>
      <w:t xml:space="preserve"> </w:t>
    </w:r>
  </w:p>
  <w:p w:rsidR="00DA20E8" w:rsidRPr="00DA20E8" w:rsidRDefault="00DA20E8" w:rsidP="00DA20E8">
    <w:pPr>
      <w:pStyle w:val="Footer"/>
      <w:ind w:right="-330"/>
      <w:jc w:val="right"/>
      <w:rPr>
        <w:i/>
        <w:iCs/>
        <w:sz w:val="26"/>
        <w:szCs w:val="26"/>
        <w:rtl/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DF3" w:rsidRDefault="005E6DF3" w:rsidP="00D0742D">
      <w:pPr>
        <w:spacing w:after="0" w:line="240" w:lineRule="auto"/>
      </w:pPr>
      <w:r>
        <w:separator/>
      </w:r>
    </w:p>
  </w:footnote>
  <w:footnote w:type="continuationSeparator" w:id="0">
    <w:p w:rsidR="005E6DF3" w:rsidRDefault="005E6DF3" w:rsidP="00D07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83"/>
    <w:rsid w:val="00014017"/>
    <w:rsid w:val="000602CB"/>
    <w:rsid w:val="00142E0D"/>
    <w:rsid w:val="001C3FCF"/>
    <w:rsid w:val="00212957"/>
    <w:rsid w:val="00226FDA"/>
    <w:rsid w:val="00234DF2"/>
    <w:rsid w:val="002602CD"/>
    <w:rsid w:val="00270A7F"/>
    <w:rsid w:val="002A4908"/>
    <w:rsid w:val="0030050B"/>
    <w:rsid w:val="003023EB"/>
    <w:rsid w:val="0033174A"/>
    <w:rsid w:val="003C106C"/>
    <w:rsid w:val="004917DC"/>
    <w:rsid w:val="004A2C2E"/>
    <w:rsid w:val="00540300"/>
    <w:rsid w:val="0054413B"/>
    <w:rsid w:val="005A4B44"/>
    <w:rsid w:val="005B2D70"/>
    <w:rsid w:val="005E6DF3"/>
    <w:rsid w:val="0060183F"/>
    <w:rsid w:val="00613F45"/>
    <w:rsid w:val="00625093"/>
    <w:rsid w:val="0063665D"/>
    <w:rsid w:val="006A19A7"/>
    <w:rsid w:val="006A65A6"/>
    <w:rsid w:val="006C0AC1"/>
    <w:rsid w:val="007151B2"/>
    <w:rsid w:val="007254E9"/>
    <w:rsid w:val="007557BB"/>
    <w:rsid w:val="00777A96"/>
    <w:rsid w:val="00804474"/>
    <w:rsid w:val="00893C47"/>
    <w:rsid w:val="00923EA4"/>
    <w:rsid w:val="0093670C"/>
    <w:rsid w:val="00956BF0"/>
    <w:rsid w:val="009B443F"/>
    <w:rsid w:val="009C364A"/>
    <w:rsid w:val="00A06F71"/>
    <w:rsid w:val="00A275B6"/>
    <w:rsid w:val="00A6087B"/>
    <w:rsid w:val="00A64B3C"/>
    <w:rsid w:val="00AE10D5"/>
    <w:rsid w:val="00AE4E7C"/>
    <w:rsid w:val="00BB5ACE"/>
    <w:rsid w:val="00BF52C8"/>
    <w:rsid w:val="00C05683"/>
    <w:rsid w:val="00C22BA9"/>
    <w:rsid w:val="00C84E88"/>
    <w:rsid w:val="00D0742D"/>
    <w:rsid w:val="00D76D39"/>
    <w:rsid w:val="00DA20E8"/>
    <w:rsid w:val="00DD5992"/>
    <w:rsid w:val="00DE1CDE"/>
    <w:rsid w:val="00E97DF1"/>
    <w:rsid w:val="00EA3A57"/>
    <w:rsid w:val="00EB146C"/>
    <w:rsid w:val="00EC7770"/>
    <w:rsid w:val="00ED4D16"/>
    <w:rsid w:val="00EE60E2"/>
    <w:rsid w:val="00EF1709"/>
    <w:rsid w:val="00EF3D7A"/>
    <w:rsid w:val="00F05EA5"/>
    <w:rsid w:val="00F56EB4"/>
    <w:rsid w:val="00F8268C"/>
    <w:rsid w:val="00F84DE4"/>
    <w:rsid w:val="00F95134"/>
    <w:rsid w:val="00FB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8C775F-6C89-4E25-8BB1-683C74B0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3B"/>
  </w:style>
  <w:style w:type="paragraph" w:styleId="Heading1">
    <w:name w:val="heading 1"/>
    <w:basedOn w:val="Normal"/>
    <w:next w:val="Normal"/>
    <w:link w:val="Heading1Char"/>
    <w:uiPriority w:val="9"/>
    <w:qFormat/>
    <w:rsid w:val="00544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4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1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1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4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1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1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1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1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1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13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413B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:lang w:val="en-AE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4413B"/>
    <w:rPr>
      <w:kern w:val="0"/>
      <w:sz w:val="22"/>
      <w:szCs w:val="22"/>
      <w:lang w:val="en-A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7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42D"/>
  </w:style>
  <w:style w:type="character" w:styleId="Hyperlink">
    <w:name w:val="Hyperlink"/>
    <w:basedOn w:val="DefaultParagraphFont"/>
    <w:uiPriority w:val="99"/>
    <w:unhideWhenUsed/>
    <w:rsid w:val="00D0742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742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0050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A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6087B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ir.elyass\Desktop\word\&#1605;&#1585;&#1608;&#1587;&#1577;%20&#1575;&#1604;&#1575;&#1583;&#1575;&#1585;&#1577;%20&#1575;&#1604;&#1593;&#1575;&#1605;&#1577;%20&#1604;&#1578;&#1606;&#1592;&#1610;&#1605;%20&#1608;&#1578;&#1606;&#1605;&#1610;&#1577;%20&#1575;&#1604;&#1580;&#1607;&#1575;&#1586;%20&#1575;&#1604;&#1605;&#1589;&#1585;&#1601;&#161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مروسة الادارة العامة لتنظيم وتنمية الجهاز المصرفي</Template>
  <TotalTime>17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Yasir AbdElrahman Elyass HQ</dc:creator>
  <cp:keywords/>
  <dc:description/>
  <cp:lastModifiedBy>Yasir AbdElrahman Elyass HQ</cp:lastModifiedBy>
  <cp:revision>29</cp:revision>
  <cp:lastPrinted>2026-03-03T12:08:00Z</cp:lastPrinted>
  <dcterms:created xsi:type="dcterms:W3CDTF">2026-03-12T11:30:00Z</dcterms:created>
  <dcterms:modified xsi:type="dcterms:W3CDTF">2026-03-12T12:46:00Z</dcterms:modified>
</cp:coreProperties>
</file>